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00C" w:rsidRDefault="00C6000C" w:rsidP="00C6000C">
      <w:pPr>
        <w:pStyle w:val="Default"/>
        <w:jc w:val="center"/>
        <w:rPr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Промежуточная аттестация по математике 5 класс.</w:t>
      </w:r>
    </w:p>
    <w:p w:rsidR="00C6000C" w:rsidRDefault="00C6000C" w:rsidP="00C6000C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(демоверсия)</w:t>
      </w:r>
    </w:p>
    <w:p w:rsidR="00C6000C" w:rsidRDefault="00C6000C" w:rsidP="00C6000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Аттестационная контрольная работа составлена в соответствии с действующей программой по математике на основе Федерального государственного образовательного стандарта основного общего образования и предназначена для проведения промежуточной аттестации по математике в 5 классе. </w:t>
      </w:r>
    </w:p>
    <w:p w:rsidR="00C6000C" w:rsidRDefault="00C6000C" w:rsidP="00C6000C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Цель: </w:t>
      </w:r>
      <w:r>
        <w:rPr>
          <w:sz w:val="28"/>
          <w:szCs w:val="28"/>
        </w:rPr>
        <w:t xml:space="preserve">установление фактического уровня теоретических знаний обучающихся по математике обязательного компонента учебного плана, их практических умений и навыков; установление соответствия уровня ЗУН обучающихся требованиям Федерального государственного образовательного стандарта основного общего образования. </w:t>
      </w:r>
    </w:p>
    <w:p w:rsidR="00C6000C" w:rsidRDefault="00C6000C" w:rsidP="00C6000C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>Задачи</w:t>
      </w:r>
      <w:r>
        <w:rPr>
          <w:sz w:val="28"/>
          <w:szCs w:val="28"/>
        </w:rPr>
        <w:t xml:space="preserve">: проверить уровень усвоения учащимися основных тем курса математики 5 класса: нахождение значения выражений, решение текстовых задач алгебраическим методом, решение задач на проценты, решение уравнений. </w:t>
      </w:r>
    </w:p>
    <w:p w:rsidR="00C6000C" w:rsidRDefault="00C6000C" w:rsidP="00C6000C">
      <w:pPr>
        <w:pStyle w:val="Default"/>
        <w:rPr>
          <w:sz w:val="28"/>
          <w:szCs w:val="28"/>
        </w:rPr>
      </w:pPr>
    </w:p>
    <w:p w:rsidR="00C6000C" w:rsidRDefault="00C6000C" w:rsidP="00C6000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Контрольная работа охватывает материал, включенный в учебно-методический комплект А.Г.</w:t>
      </w:r>
      <w:proofErr w:type="gramStart"/>
      <w:r>
        <w:rPr>
          <w:sz w:val="28"/>
          <w:szCs w:val="28"/>
        </w:rPr>
        <w:t>Мерзляка</w:t>
      </w:r>
      <w:proofErr w:type="gramEnd"/>
      <w:r>
        <w:rPr>
          <w:sz w:val="28"/>
          <w:szCs w:val="28"/>
        </w:rPr>
        <w:t xml:space="preserve"> по математике. </w:t>
      </w:r>
    </w:p>
    <w:p w:rsidR="00C6000C" w:rsidRDefault="00C6000C" w:rsidP="00C6000C">
      <w:pPr>
        <w:pStyle w:val="Default"/>
        <w:rPr>
          <w:sz w:val="28"/>
          <w:szCs w:val="28"/>
        </w:rPr>
      </w:pPr>
    </w:p>
    <w:p w:rsidR="00C6000C" w:rsidRDefault="00C6000C" w:rsidP="00C6000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Время проведения </w:t>
      </w:r>
      <w:r>
        <w:rPr>
          <w:b/>
          <w:bCs/>
          <w:sz w:val="28"/>
          <w:szCs w:val="28"/>
        </w:rPr>
        <w:t xml:space="preserve">45 </w:t>
      </w:r>
      <w:r>
        <w:rPr>
          <w:sz w:val="28"/>
          <w:szCs w:val="28"/>
        </w:rPr>
        <w:t xml:space="preserve">минут. </w:t>
      </w:r>
    </w:p>
    <w:p w:rsidR="00C6000C" w:rsidRDefault="00C6000C" w:rsidP="00C6000C">
      <w:pPr>
        <w:pStyle w:val="Default"/>
        <w:rPr>
          <w:sz w:val="28"/>
          <w:szCs w:val="28"/>
        </w:rPr>
      </w:pPr>
    </w:p>
    <w:p w:rsidR="00C6000C" w:rsidRDefault="00C6000C" w:rsidP="00C6000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Работа состоит из двух вариантов. Каждый вариант состоит из двух частей и содержит 9 заданий. </w:t>
      </w:r>
    </w:p>
    <w:p w:rsidR="00C6000C" w:rsidRDefault="00C6000C" w:rsidP="00C6000C">
      <w:pPr>
        <w:pStyle w:val="Default"/>
        <w:rPr>
          <w:sz w:val="28"/>
          <w:szCs w:val="28"/>
        </w:rPr>
      </w:pPr>
    </w:p>
    <w:p w:rsidR="00C6000C" w:rsidRDefault="00C6000C" w:rsidP="00C6000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Правильное решение каждого из заданий I части №1 – №5 оцениваются 1 баллом. Правильное решение каждого из заданий II части №6 - №9 оценивается 2 баллами.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Максимальное количество баллов за выполнение всей работы – 13 баллов. </w:t>
      </w:r>
    </w:p>
    <w:p w:rsidR="00C6000C" w:rsidRDefault="00C6000C" w:rsidP="00C6000C">
      <w:pPr>
        <w:pStyle w:val="Default"/>
        <w:rPr>
          <w:b/>
          <w:bCs/>
          <w:sz w:val="28"/>
          <w:szCs w:val="28"/>
        </w:rPr>
      </w:pPr>
    </w:p>
    <w:p w:rsidR="00C6000C" w:rsidRDefault="00C6000C" w:rsidP="00C6000C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Система оценивания.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822"/>
      </w:tblGrid>
      <w:tr w:rsidR="00C6000C" w:rsidTr="00C6000C">
        <w:trPr>
          <w:trHeight w:val="255"/>
        </w:trPr>
        <w:tc>
          <w:tcPr>
            <w:tcW w:w="2822" w:type="dxa"/>
          </w:tcPr>
          <w:p w:rsidR="00C6000C" w:rsidRDefault="00C6000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баллов </w:t>
            </w:r>
          </w:p>
        </w:tc>
        <w:tc>
          <w:tcPr>
            <w:tcW w:w="2822" w:type="dxa"/>
          </w:tcPr>
          <w:p w:rsidR="00C6000C" w:rsidRDefault="00C6000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Оценка </w:t>
            </w:r>
          </w:p>
        </w:tc>
      </w:tr>
      <w:tr w:rsidR="00C6000C" w:rsidTr="00C6000C">
        <w:trPr>
          <w:trHeight w:val="255"/>
        </w:trPr>
        <w:tc>
          <w:tcPr>
            <w:tcW w:w="2822" w:type="dxa"/>
          </w:tcPr>
          <w:p w:rsidR="00C6000C" w:rsidRDefault="00C6000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 </w:t>
            </w:r>
          </w:p>
        </w:tc>
        <w:tc>
          <w:tcPr>
            <w:tcW w:w="2822" w:type="dxa"/>
          </w:tcPr>
          <w:p w:rsidR="00C6000C" w:rsidRDefault="00C6000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</w:tr>
      <w:tr w:rsidR="00C6000C" w:rsidTr="00C6000C">
        <w:trPr>
          <w:trHeight w:val="255"/>
        </w:trPr>
        <w:tc>
          <w:tcPr>
            <w:tcW w:w="2822" w:type="dxa"/>
          </w:tcPr>
          <w:p w:rsidR="00C6000C" w:rsidRDefault="00C6000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1-4 </w:t>
            </w:r>
          </w:p>
        </w:tc>
        <w:tc>
          <w:tcPr>
            <w:tcW w:w="2822" w:type="dxa"/>
          </w:tcPr>
          <w:p w:rsidR="00C6000C" w:rsidRDefault="00C6000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</w:p>
        </w:tc>
      </w:tr>
      <w:tr w:rsidR="00C6000C" w:rsidTr="00C6000C">
        <w:trPr>
          <w:trHeight w:val="255"/>
        </w:trPr>
        <w:tc>
          <w:tcPr>
            <w:tcW w:w="2822" w:type="dxa"/>
          </w:tcPr>
          <w:p w:rsidR="00C6000C" w:rsidRDefault="00C6000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5-7 </w:t>
            </w:r>
          </w:p>
        </w:tc>
        <w:tc>
          <w:tcPr>
            <w:tcW w:w="2822" w:type="dxa"/>
          </w:tcPr>
          <w:p w:rsidR="00C6000C" w:rsidRDefault="00C6000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</w:p>
        </w:tc>
      </w:tr>
      <w:tr w:rsidR="00C6000C" w:rsidTr="00C6000C">
        <w:trPr>
          <w:trHeight w:val="255"/>
        </w:trPr>
        <w:tc>
          <w:tcPr>
            <w:tcW w:w="2822" w:type="dxa"/>
          </w:tcPr>
          <w:p w:rsidR="00C6000C" w:rsidRDefault="00C6000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8-11 </w:t>
            </w:r>
          </w:p>
        </w:tc>
        <w:tc>
          <w:tcPr>
            <w:tcW w:w="2822" w:type="dxa"/>
          </w:tcPr>
          <w:p w:rsidR="00C6000C" w:rsidRDefault="00C6000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</w:p>
        </w:tc>
      </w:tr>
      <w:tr w:rsidR="00C6000C" w:rsidTr="00C6000C">
        <w:trPr>
          <w:trHeight w:val="255"/>
        </w:trPr>
        <w:tc>
          <w:tcPr>
            <w:tcW w:w="2822" w:type="dxa"/>
          </w:tcPr>
          <w:p w:rsidR="00C6000C" w:rsidRDefault="00C6000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12- 13 </w:t>
            </w:r>
          </w:p>
        </w:tc>
        <w:tc>
          <w:tcPr>
            <w:tcW w:w="2822" w:type="dxa"/>
          </w:tcPr>
          <w:p w:rsidR="00C6000C" w:rsidRDefault="00C6000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</w:p>
        </w:tc>
      </w:tr>
    </w:tbl>
    <w:p w:rsidR="007F0FCA" w:rsidRDefault="007F0FCA"/>
    <w:p w:rsidR="00C6000C" w:rsidRDefault="00C6000C"/>
    <w:p w:rsidR="00C6000C" w:rsidRDefault="00C6000C"/>
    <w:p w:rsidR="00C6000C" w:rsidRDefault="00C6000C"/>
    <w:p w:rsidR="00C6000C" w:rsidRDefault="00C6000C"/>
    <w:p w:rsidR="00C6000C" w:rsidRDefault="00C6000C"/>
    <w:p w:rsidR="00C6000C" w:rsidRDefault="00C6000C"/>
    <w:p w:rsidR="00C6000C" w:rsidRDefault="00C6000C"/>
    <w:p w:rsidR="00C6000C" w:rsidRDefault="00C6000C" w:rsidP="00C6000C">
      <w:r>
        <w:rPr>
          <w:noProof/>
        </w:rPr>
        <w:lastRenderedPageBreak/>
        <w:drawing>
          <wp:inline distT="0" distB="0" distL="0" distR="0">
            <wp:extent cx="6480810" cy="752328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7523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6000C" w:rsidSect="00C6000C">
      <w:pgSz w:w="11906" w:h="16838"/>
      <w:pgMar w:top="567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00C"/>
    <w:rsid w:val="00534E4B"/>
    <w:rsid w:val="007F0FCA"/>
    <w:rsid w:val="00C60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600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60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00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600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60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00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№3</dc:creator>
  <cp:lastModifiedBy>Admin</cp:lastModifiedBy>
  <cp:revision>2</cp:revision>
  <dcterms:created xsi:type="dcterms:W3CDTF">2019-09-21T09:27:00Z</dcterms:created>
  <dcterms:modified xsi:type="dcterms:W3CDTF">2019-09-21T09:27:00Z</dcterms:modified>
</cp:coreProperties>
</file>